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3D" w:rsidRDefault="005A0B3D">
      <w:pPr>
        <w:rPr>
          <w:sz w:val="24"/>
          <w:szCs w:val="24"/>
        </w:rPr>
      </w:pPr>
    </w:p>
    <w:p w:rsidR="005A0B3D" w:rsidRDefault="005A0B3D">
      <w:pPr>
        <w:rPr>
          <w:sz w:val="24"/>
          <w:szCs w:val="24"/>
        </w:rPr>
      </w:pPr>
    </w:p>
    <w:p w:rsidR="005A0B3D" w:rsidRDefault="000D1FAF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NAME…………………………………………………………..ADM NO: …………….CLASS……………</w:t>
      </w:r>
    </w:p>
    <w:p w:rsidR="005A0B3D" w:rsidRDefault="000D1FAF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SCHOOL………………………………………………………………………………………………………..</w:t>
      </w:r>
    </w:p>
    <w:p w:rsidR="005A0B3D" w:rsidRDefault="005A0B3D">
      <w:pPr>
        <w:spacing w:after="200"/>
        <w:contextualSpacing/>
        <w:rPr>
          <w:sz w:val="24"/>
          <w:szCs w:val="24"/>
        </w:rPr>
      </w:pPr>
    </w:p>
    <w:p w:rsidR="005A0B3D" w:rsidRDefault="000D1FAF">
      <w:pPr>
        <w:spacing w:after="200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SULIMO JOINT MOCK</w:t>
      </w:r>
    </w:p>
    <w:p w:rsidR="005A0B3D" w:rsidRDefault="000D1FAF">
      <w:pPr>
        <w:spacing w:after="200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Kenya Certificate of Secondary Education</w:t>
      </w:r>
    </w:p>
    <w:p w:rsidR="005A0B3D" w:rsidRDefault="000D1FAF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231/2</w:t>
      </w:r>
    </w:p>
    <w:p w:rsidR="005A0B3D" w:rsidRDefault="000D1FAF">
      <w:pPr>
        <w:spacing w:after="20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BIOLOGY</w:t>
      </w:r>
    </w:p>
    <w:p w:rsidR="005A0B3D" w:rsidRDefault="000D1FAF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PAPER 2</w:t>
      </w:r>
    </w:p>
    <w:p w:rsidR="005A0B3D" w:rsidRDefault="000D1FAF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THEORY</w:t>
      </w:r>
    </w:p>
    <w:p w:rsidR="005A0B3D" w:rsidRDefault="000D1FAF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JULY/ AUGUST, 2024</w:t>
      </w:r>
    </w:p>
    <w:p w:rsidR="005A0B3D" w:rsidRDefault="000D1FAF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2 HOURS</w:t>
      </w:r>
    </w:p>
    <w:p w:rsidR="005A0B3D" w:rsidRDefault="005A0B3D">
      <w:pPr>
        <w:spacing w:after="200"/>
        <w:contextualSpacing/>
        <w:rPr>
          <w:b/>
          <w:sz w:val="24"/>
          <w:szCs w:val="24"/>
        </w:rPr>
      </w:pPr>
    </w:p>
    <w:p w:rsidR="005A0B3D" w:rsidRDefault="000D1FAF">
      <w:pPr>
        <w:spacing w:after="20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  <w:u w:val="single"/>
        </w:rPr>
        <w:t>INSTRUCTIONS TO CANDIDATES</w:t>
      </w:r>
    </w:p>
    <w:p w:rsidR="005A0B3D" w:rsidRDefault="000D1FA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Write your name, class and </w:t>
      </w:r>
      <w:proofErr w:type="gramStart"/>
      <w:r>
        <w:rPr>
          <w:rFonts w:eastAsia="Calibri"/>
          <w:sz w:val="24"/>
          <w:szCs w:val="24"/>
        </w:rPr>
        <w:t>index  Number</w:t>
      </w:r>
      <w:proofErr w:type="gramEnd"/>
      <w:r>
        <w:rPr>
          <w:rFonts w:eastAsia="Calibri"/>
          <w:sz w:val="24"/>
          <w:szCs w:val="24"/>
        </w:rPr>
        <w:t xml:space="preserve">  in the spaces provided. </w:t>
      </w:r>
    </w:p>
    <w:p w:rsidR="005A0B3D" w:rsidRDefault="000D1FA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This paper consists of </w:t>
      </w:r>
      <w:r>
        <w:rPr>
          <w:rFonts w:eastAsia="Calibri"/>
          <w:b/>
          <w:sz w:val="24"/>
          <w:szCs w:val="24"/>
        </w:rPr>
        <w:t>TWO</w:t>
      </w:r>
      <w:r>
        <w:rPr>
          <w:rFonts w:eastAsia="Calibri"/>
          <w:sz w:val="24"/>
          <w:szCs w:val="24"/>
        </w:rPr>
        <w:t xml:space="preserve"> sections. </w:t>
      </w:r>
      <w:r>
        <w:rPr>
          <w:rFonts w:eastAsia="Calibri"/>
          <w:b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 and </w:t>
      </w:r>
      <w:r>
        <w:rPr>
          <w:rFonts w:eastAsia="Calibri"/>
          <w:b/>
          <w:sz w:val="24"/>
          <w:szCs w:val="24"/>
        </w:rPr>
        <w:t>B</w:t>
      </w:r>
      <w:r>
        <w:rPr>
          <w:rFonts w:eastAsia="Calibri"/>
          <w:sz w:val="24"/>
          <w:szCs w:val="24"/>
        </w:rPr>
        <w:t xml:space="preserve"> </w:t>
      </w:r>
    </w:p>
    <w:p w:rsidR="005A0B3D" w:rsidRDefault="000D1FA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Answer </w:t>
      </w:r>
      <w:r>
        <w:rPr>
          <w:rFonts w:eastAsia="Calibri"/>
          <w:b/>
          <w:sz w:val="24"/>
          <w:szCs w:val="24"/>
        </w:rPr>
        <w:t>ALL</w:t>
      </w:r>
      <w:r>
        <w:rPr>
          <w:rFonts w:eastAsia="Calibri"/>
          <w:sz w:val="24"/>
          <w:szCs w:val="24"/>
        </w:rPr>
        <w:t xml:space="preserve"> questions in section as in the spaces provided </w:t>
      </w:r>
    </w:p>
    <w:p w:rsidR="005A0B3D" w:rsidRDefault="000D1FA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section B answer </w:t>
      </w:r>
      <w:r>
        <w:rPr>
          <w:rFonts w:eastAsia="Calibri"/>
          <w:b/>
          <w:sz w:val="24"/>
          <w:szCs w:val="24"/>
        </w:rPr>
        <w:t>question 6 (compulsory)</w:t>
      </w:r>
      <w:r>
        <w:rPr>
          <w:rFonts w:eastAsia="Calibri"/>
          <w:sz w:val="24"/>
          <w:szCs w:val="24"/>
        </w:rPr>
        <w:t xml:space="preserve"> and</w:t>
      </w:r>
      <w:r>
        <w:rPr>
          <w:rFonts w:eastAsia="Calibri"/>
          <w:b/>
          <w:sz w:val="24"/>
          <w:szCs w:val="24"/>
        </w:rPr>
        <w:t xml:space="preserve"> EITHER</w:t>
      </w:r>
      <w:r>
        <w:rPr>
          <w:rFonts w:eastAsia="Calibri"/>
          <w:sz w:val="24"/>
          <w:szCs w:val="24"/>
        </w:rPr>
        <w:t xml:space="preserve"> question </w:t>
      </w:r>
      <w:r>
        <w:rPr>
          <w:rFonts w:eastAsia="Calibri"/>
          <w:b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or </w:t>
      </w:r>
      <w:r>
        <w:rPr>
          <w:rFonts w:eastAsia="Calibri"/>
          <w:b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in the spaces provided after question 8. </w:t>
      </w:r>
    </w:p>
    <w:p w:rsidR="005A0B3D" w:rsidRDefault="005A0B3D">
      <w:pPr>
        <w:spacing w:after="200" w:line="276" w:lineRule="auto"/>
        <w:contextualSpacing/>
        <w:rPr>
          <w:rFonts w:eastAsia="Calibri"/>
          <w:sz w:val="24"/>
          <w:szCs w:val="24"/>
        </w:rPr>
      </w:pPr>
    </w:p>
    <w:p w:rsidR="005A0B3D" w:rsidRDefault="000D1FAF">
      <w:pPr>
        <w:spacing w:after="200" w:line="276" w:lineRule="auto"/>
        <w:ind w:left="72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For </w:t>
      </w:r>
      <w:proofErr w:type="gramStart"/>
      <w:r>
        <w:rPr>
          <w:rFonts w:eastAsia="Calibri"/>
          <w:sz w:val="24"/>
          <w:szCs w:val="24"/>
        </w:rPr>
        <w:t>examiner’s  use</w:t>
      </w:r>
      <w:proofErr w:type="gramEnd"/>
      <w:r>
        <w:rPr>
          <w:rFonts w:eastAsia="Calibri"/>
          <w:sz w:val="24"/>
          <w:szCs w:val="24"/>
        </w:rPr>
        <w:t xml:space="preserve"> only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268"/>
        <w:gridCol w:w="2298"/>
        <w:gridCol w:w="2349"/>
      </w:tblGrid>
      <w:tr w:rsidR="005A0B3D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Section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Question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Maximum score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Candidates score </w:t>
            </w:r>
          </w:p>
        </w:tc>
      </w:tr>
      <w:tr w:rsidR="005A0B3D"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A0B3D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Total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0D1FA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3D" w:rsidRDefault="005A0B3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5A0B3D">
      <w:pPr>
        <w:spacing w:after="200" w:line="276" w:lineRule="auto"/>
        <w:jc w:val="center"/>
        <w:rPr>
          <w:sz w:val="24"/>
          <w:szCs w:val="24"/>
        </w:rPr>
      </w:pPr>
    </w:p>
    <w:p w:rsidR="005A0B3D" w:rsidRDefault="000D1FA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SECTION A (40 MARKS)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1.The</w:t>
      </w:r>
      <w:proofErr w:type="gramEnd"/>
      <w:r>
        <w:rPr>
          <w:sz w:val="24"/>
          <w:szCs w:val="24"/>
        </w:rPr>
        <w:t xml:space="preserve"> diagram bellow shows a root system of a certain plant.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2339975" cy="2352675"/>
            <wp:effectExtent l="0" t="0" r="3175" b="0"/>
            <wp:docPr id="1292606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0604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730" cy="23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3D" w:rsidRDefault="000D1FAF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(i). Name structure L(1mark) </w:t>
      </w:r>
      <w:r>
        <w:rPr>
          <w:i/>
          <w:iCs/>
          <w:color w:val="FF0000"/>
          <w:sz w:val="24"/>
          <w:szCs w:val="24"/>
        </w:rPr>
        <w:t>Root nodule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(ii). Explain briefly the significance of having structure L in the root system of the plant represented above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1mark)</w:t>
      </w:r>
      <w:r>
        <w:rPr>
          <w:i/>
          <w:iCs/>
          <w:color w:val="FF0000"/>
          <w:sz w:val="24"/>
          <w:szCs w:val="24"/>
        </w:rPr>
        <w:t xml:space="preserve"> Provide shelter and nutrients to the bacteria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(b). (i) Name the organism found in the structure L. (1mark) </w:t>
      </w:r>
      <w:r>
        <w:rPr>
          <w:i/>
          <w:iCs/>
          <w:color w:val="FF0000"/>
          <w:sz w:val="24"/>
          <w:szCs w:val="24"/>
        </w:rPr>
        <w:t>Rhizobium bacteria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(ii). Explain the relationship between the organism named in b (i) above and the plant. (2marks)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Symbiosis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The </w:t>
      </w:r>
      <w:proofErr w:type="gramStart"/>
      <w:r>
        <w:rPr>
          <w:i/>
          <w:iCs/>
          <w:color w:val="FF0000"/>
          <w:sz w:val="24"/>
          <w:szCs w:val="24"/>
        </w:rPr>
        <w:t>bacteria fixes</w:t>
      </w:r>
      <w:proofErr w:type="gramEnd"/>
      <w:r>
        <w:rPr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i/>
          <w:iCs/>
          <w:color w:val="FF0000"/>
          <w:sz w:val="24"/>
          <w:szCs w:val="24"/>
        </w:rPr>
        <w:t>nitogen</w:t>
      </w:r>
      <w:proofErr w:type="spellEnd"/>
      <w:r>
        <w:rPr>
          <w:i/>
          <w:iCs/>
          <w:color w:val="FF0000"/>
          <w:sz w:val="24"/>
          <w:szCs w:val="24"/>
        </w:rPr>
        <w:t xml:space="preserve"> into the soil while obtaining shelter and nutrients from the plant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(c).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 reason state the class to which the plant represented in the diagram belong. (2marks)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proofErr w:type="spellStart"/>
      <w:r>
        <w:rPr>
          <w:i/>
          <w:iCs/>
          <w:color w:val="FF0000"/>
          <w:sz w:val="24"/>
          <w:szCs w:val="24"/>
        </w:rPr>
        <w:t>Dicotyledonae</w:t>
      </w:r>
      <w:proofErr w:type="spellEnd"/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Reason </w:t>
      </w:r>
      <w:proofErr w:type="gramStart"/>
      <w:r>
        <w:rPr>
          <w:i/>
          <w:iCs/>
          <w:color w:val="FF0000"/>
          <w:sz w:val="24"/>
          <w:szCs w:val="24"/>
        </w:rPr>
        <w:t>Has</w:t>
      </w:r>
      <w:proofErr w:type="gramEnd"/>
      <w:r>
        <w:rPr>
          <w:i/>
          <w:iCs/>
          <w:color w:val="FF0000"/>
          <w:sz w:val="24"/>
          <w:szCs w:val="24"/>
        </w:rPr>
        <w:t xml:space="preserve"> a tap root system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(d). How do the structure labeled L compare in plant of the same species growing in fertile and poor soils. Explain. (2marks)</w:t>
      </w:r>
      <w:r>
        <w:rPr>
          <w:i/>
          <w:iCs/>
          <w:color w:val="FF0000"/>
          <w:sz w:val="24"/>
          <w:szCs w:val="24"/>
        </w:rPr>
        <w:t xml:space="preserve"> Plants growing in fertile soils have fewer root nodules than plants growing in poor soils. This is because fertile soils have sufficient amount of nitrogen hence no need for bacteria.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In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family, the mother is blood group A while the father is blood group B. they had two children one with blood group B and the other with blood group O.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). Determine the genotypes of the parents. (2marks)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Mother </w:t>
      </w:r>
      <w:r>
        <w:rPr>
          <w:i/>
          <w:iCs/>
          <w:color w:val="FF0000"/>
          <w:sz w:val="24"/>
          <w:szCs w:val="24"/>
        </w:rPr>
        <w:t>AO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Father </w:t>
      </w:r>
      <w:r>
        <w:rPr>
          <w:i/>
          <w:iCs/>
          <w:color w:val="FF0000"/>
          <w:sz w:val="24"/>
          <w:szCs w:val="24"/>
        </w:rPr>
        <w:t>BO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b)Using</w:t>
      </w:r>
      <w:proofErr w:type="gramEnd"/>
      <w:r>
        <w:rPr>
          <w:sz w:val="24"/>
          <w:szCs w:val="24"/>
        </w:rPr>
        <w:t xml:space="preserve"> a genetic cross show the possible genotypes of their children. (4marks)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Parental genotype                      BO         </w:t>
      </w:r>
      <w:r>
        <w:rPr>
          <w:rFonts w:ascii="Arial" w:hAnsi="Arial" w:cs="Arial"/>
          <w:i/>
          <w:iCs/>
          <w:color w:val="FF0000"/>
          <w:sz w:val="24"/>
          <w:szCs w:val="24"/>
        </w:rPr>
        <w:t>×</w:t>
      </w:r>
      <w:r>
        <w:rPr>
          <w:i/>
          <w:iCs/>
          <w:color w:val="FF0000"/>
          <w:sz w:val="24"/>
          <w:szCs w:val="24"/>
        </w:rPr>
        <w:t xml:space="preserve">       AO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Gametes                     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Fusion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F1 generation genotype         AB       BO      AO     OO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c)What</w:t>
      </w:r>
      <w:proofErr w:type="gramEnd"/>
      <w:r>
        <w:rPr>
          <w:sz w:val="24"/>
          <w:szCs w:val="24"/>
        </w:rPr>
        <w:t xml:space="preserve"> is the probability of their third child having Blood group O? (1mark) </w:t>
      </w:r>
      <w:r>
        <w:rPr>
          <w:i/>
          <w:iCs/>
          <w:color w:val="FF0000"/>
          <w:sz w:val="24"/>
          <w:szCs w:val="24"/>
        </w:rPr>
        <w:t>1/4 OR 25%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d)Inheritance</w:t>
      </w:r>
      <w:proofErr w:type="gramEnd"/>
      <w:r>
        <w:rPr>
          <w:sz w:val="24"/>
          <w:szCs w:val="24"/>
        </w:rPr>
        <w:t xml:space="preserve"> of blood group show multiple </w:t>
      </w:r>
      <w:proofErr w:type="spellStart"/>
      <w:r>
        <w:rPr>
          <w:sz w:val="24"/>
          <w:szCs w:val="24"/>
        </w:rPr>
        <w:t>allelism.Give</w:t>
      </w:r>
      <w:proofErr w:type="spellEnd"/>
      <w:r>
        <w:rPr>
          <w:sz w:val="24"/>
          <w:szCs w:val="24"/>
        </w:rPr>
        <w:t xml:space="preserve"> a reason .(1mark)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It is controlled by three </w:t>
      </w:r>
      <w:proofErr w:type="gramStart"/>
      <w:r>
        <w:rPr>
          <w:i/>
          <w:iCs/>
          <w:color w:val="FF0000"/>
          <w:sz w:val="24"/>
          <w:szCs w:val="24"/>
        </w:rPr>
        <w:t>alleles ;</w:t>
      </w:r>
      <w:proofErr w:type="gramEnd"/>
      <w:r>
        <w:rPr>
          <w:i/>
          <w:iCs/>
          <w:color w:val="FF0000"/>
          <w:sz w:val="24"/>
          <w:szCs w:val="24"/>
        </w:rPr>
        <w:t xml:space="preserve"> A, B and  O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The changes that take place during the menstrual cycle in women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represented as shown below.</w:t>
      </w: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t xml:space="preserve">                                    </w:t>
      </w:r>
      <w:r>
        <w:rPr>
          <w:noProof/>
          <w:lang w:val="en-GB" w:eastAsia="en-GB"/>
        </w:rPr>
        <w:drawing>
          <wp:inline distT="0" distB="0" distL="114300" distR="114300">
            <wp:extent cx="3461385" cy="2211705"/>
            <wp:effectExtent l="0" t="0" r="5715" b="171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3D" w:rsidRDefault="000D1FAF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Name the hormones whose concentrations are represented by curves M and N. (2marks)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i/>
          <w:iCs/>
          <w:color w:val="FF0000"/>
          <w:sz w:val="24"/>
          <w:szCs w:val="24"/>
        </w:rPr>
        <w:t>Oestrogen</w:t>
      </w:r>
      <w:proofErr w:type="spellEnd"/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i/>
          <w:iCs/>
          <w:color w:val="FF0000"/>
          <w:sz w:val="24"/>
          <w:szCs w:val="24"/>
        </w:rPr>
        <w:t xml:space="preserve"> Progesterone</w:t>
      </w:r>
    </w:p>
    <w:p w:rsidR="005A0B3D" w:rsidRDefault="000D1FAF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State the effects of the hormones named in (a) above on the lining of the uterus. (2marks)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M </w:t>
      </w:r>
      <w:r>
        <w:rPr>
          <w:i/>
          <w:iCs/>
          <w:color w:val="FF0000"/>
          <w:sz w:val="24"/>
          <w:szCs w:val="24"/>
        </w:rPr>
        <w:t>Stimulates healing and repair of the endometrium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N</w:t>
      </w:r>
      <w:r>
        <w:rPr>
          <w:i/>
          <w:iCs/>
          <w:color w:val="FF0000"/>
          <w:sz w:val="24"/>
          <w:szCs w:val="24"/>
        </w:rPr>
        <w:t xml:space="preserve"> Stimulates thickening of the endometrium</w:t>
      </w:r>
    </w:p>
    <w:p w:rsidR="005A0B3D" w:rsidRDefault="000D1FAF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i)Which</w:t>
      </w:r>
      <w:proofErr w:type="gramEnd"/>
      <w:r>
        <w:rPr>
          <w:sz w:val="24"/>
          <w:szCs w:val="24"/>
        </w:rPr>
        <w:t xml:space="preserve"> hormone is released by the pituitary gland in high concentration on the 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the menstrual cycle. (1mark) </w:t>
      </w:r>
      <w:proofErr w:type="spellStart"/>
      <w:r>
        <w:rPr>
          <w:i/>
          <w:iCs/>
          <w:color w:val="FF0000"/>
          <w:sz w:val="24"/>
          <w:szCs w:val="24"/>
        </w:rPr>
        <w:t>Luteinising</w:t>
      </w:r>
      <w:proofErr w:type="spellEnd"/>
      <w:r>
        <w:rPr>
          <w:i/>
          <w:iCs/>
          <w:color w:val="FF0000"/>
          <w:sz w:val="24"/>
          <w:szCs w:val="24"/>
        </w:rPr>
        <w:t xml:space="preserve"> hormone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ii</w:t>
      </w:r>
      <w:proofErr w:type="gramStart"/>
      <w:r>
        <w:rPr>
          <w:sz w:val="24"/>
          <w:szCs w:val="24"/>
        </w:rPr>
        <w:t>)State</w:t>
      </w:r>
      <w:proofErr w:type="gramEnd"/>
      <w:r>
        <w:rPr>
          <w:sz w:val="24"/>
          <w:szCs w:val="24"/>
        </w:rPr>
        <w:t xml:space="preserve"> the function of the hormone named in c (i) above.(1mark)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lastRenderedPageBreak/>
        <w:t xml:space="preserve">Stimulates the mature </w:t>
      </w:r>
      <w:proofErr w:type="spellStart"/>
      <w:r>
        <w:rPr>
          <w:i/>
          <w:iCs/>
          <w:color w:val="FF0000"/>
          <w:sz w:val="24"/>
          <w:szCs w:val="24"/>
        </w:rPr>
        <w:t>Graafian</w:t>
      </w:r>
      <w:proofErr w:type="spellEnd"/>
      <w:r>
        <w:rPr>
          <w:i/>
          <w:iCs/>
          <w:color w:val="FF0000"/>
          <w:sz w:val="24"/>
          <w:szCs w:val="24"/>
        </w:rPr>
        <w:t xml:space="preserve"> </w:t>
      </w:r>
      <w:proofErr w:type="gramStart"/>
      <w:r>
        <w:rPr>
          <w:i/>
          <w:iCs/>
          <w:color w:val="FF0000"/>
          <w:sz w:val="24"/>
          <w:szCs w:val="24"/>
        </w:rPr>
        <w:t>follicle  to</w:t>
      </w:r>
      <w:proofErr w:type="gramEnd"/>
      <w:r>
        <w:rPr>
          <w:i/>
          <w:iCs/>
          <w:color w:val="FF0000"/>
          <w:sz w:val="24"/>
          <w:szCs w:val="24"/>
        </w:rPr>
        <w:t xml:space="preserve"> release an ovum (ovulation)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Stimulates the remains of </w:t>
      </w:r>
      <w:proofErr w:type="spellStart"/>
      <w:r>
        <w:rPr>
          <w:i/>
          <w:iCs/>
          <w:color w:val="FF0000"/>
          <w:sz w:val="24"/>
          <w:szCs w:val="24"/>
        </w:rPr>
        <w:t>Graafian</w:t>
      </w:r>
      <w:proofErr w:type="spellEnd"/>
      <w:r>
        <w:rPr>
          <w:i/>
          <w:iCs/>
          <w:color w:val="FF0000"/>
          <w:sz w:val="24"/>
          <w:szCs w:val="24"/>
        </w:rPr>
        <w:t xml:space="preserve"> follicle to change into corpus </w:t>
      </w:r>
      <w:proofErr w:type="spellStart"/>
      <w:r>
        <w:rPr>
          <w:i/>
          <w:iCs/>
          <w:color w:val="FF0000"/>
          <w:sz w:val="24"/>
          <w:szCs w:val="24"/>
        </w:rPr>
        <w:t>luteum</w:t>
      </w:r>
      <w:proofErr w:type="spellEnd"/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Stimulates the corpus </w:t>
      </w:r>
      <w:proofErr w:type="spellStart"/>
      <w:r>
        <w:rPr>
          <w:i/>
          <w:iCs/>
          <w:color w:val="FF0000"/>
          <w:sz w:val="24"/>
          <w:szCs w:val="24"/>
        </w:rPr>
        <w:t>luteum</w:t>
      </w:r>
      <w:proofErr w:type="spellEnd"/>
      <w:r>
        <w:rPr>
          <w:i/>
          <w:iCs/>
          <w:color w:val="FF0000"/>
          <w:sz w:val="24"/>
          <w:szCs w:val="24"/>
        </w:rPr>
        <w:t xml:space="preserve"> to secrete progesterone</w:t>
      </w:r>
    </w:p>
    <w:p w:rsidR="005A0B3D" w:rsidRDefault="000D1FAF">
      <w:pPr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State 2 roles of testosterone (2marks)</w:t>
      </w:r>
    </w:p>
    <w:p w:rsidR="005A0B3D" w:rsidRDefault="000D1FAF">
      <w:pPr>
        <w:tabs>
          <w:tab w:val="left" w:pos="312"/>
        </w:tabs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Stimulates development of secondary sexual characteristics in males</w:t>
      </w:r>
    </w:p>
    <w:p w:rsidR="005A0B3D" w:rsidRDefault="000D1FAF">
      <w:pPr>
        <w:tabs>
          <w:tab w:val="left" w:pos="312"/>
        </w:tabs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Stimulates sperm production</w:t>
      </w:r>
    </w:p>
    <w:p w:rsidR="005A0B3D" w:rsidRDefault="000D1FAF">
      <w:pPr>
        <w:spacing w:line="360" w:lineRule="auto"/>
        <w:ind w:left="7"/>
        <w:contextualSpacing/>
        <w:rPr>
          <w:sz w:val="24"/>
          <w:szCs w:val="24"/>
          <w:lang w:val="en-GB" w:eastAsia="en-GB"/>
        </w:rPr>
      </w:pPr>
      <w:proofErr w:type="gramStart"/>
      <w:r>
        <w:rPr>
          <w:sz w:val="24"/>
          <w:szCs w:val="24"/>
          <w:lang w:eastAsia="en-GB"/>
        </w:rPr>
        <w:t>4.</w:t>
      </w:r>
      <w:r>
        <w:rPr>
          <w:sz w:val="24"/>
          <w:szCs w:val="24"/>
          <w:lang w:val="en-GB" w:eastAsia="en-GB"/>
        </w:rPr>
        <w:t>Experiment</w:t>
      </w:r>
      <w:proofErr w:type="gramEnd"/>
      <w:r>
        <w:rPr>
          <w:sz w:val="24"/>
          <w:szCs w:val="24"/>
          <w:lang w:val="en-GB" w:eastAsia="en-GB"/>
        </w:rPr>
        <w:t xml:space="preserve"> to show that oxygen is used up during respiration</w:t>
      </w:r>
    </w:p>
    <w:p w:rsidR="005A0B3D" w:rsidRDefault="000D1FAF">
      <w:pPr>
        <w:widowControl/>
        <w:autoSpaceDE/>
        <w:autoSpaceDN/>
        <w:spacing w:before="100" w:beforeAutospacing="1" w:after="200" w:line="273" w:lineRule="auto"/>
        <w:contextualSpacing/>
        <w:rPr>
          <w:b/>
          <w:sz w:val="24"/>
          <w:szCs w:val="24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        </w:t>
      </w: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5105400" cy="2087880"/>
            <wp:effectExtent l="0" t="0" r="0" b="7620"/>
            <wp:docPr id="70" name="Picture 4" descr="Image result for kcse biology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4" descr="Image result for kcse biology diagra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6137" cy="20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3D" w:rsidRDefault="000D1FAF">
      <w:pPr>
        <w:numPr>
          <w:ilvl w:val="0"/>
          <w:numId w:val="4"/>
        </w:numPr>
        <w:spacing w:line="360" w:lineRule="auto"/>
        <w:ind w:left="1080" w:hanging="540"/>
        <w:contextualSpacing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Name the substance </w:t>
      </w:r>
      <w:proofErr w:type="spellStart"/>
      <w:r>
        <w:rPr>
          <w:sz w:val="24"/>
          <w:szCs w:val="24"/>
          <w:lang w:val="en-GB" w:eastAsia="en-GB"/>
        </w:rPr>
        <w:t>labeled</w:t>
      </w:r>
      <w:proofErr w:type="spellEnd"/>
      <w:r>
        <w:rPr>
          <w:sz w:val="24"/>
          <w:szCs w:val="24"/>
          <w:lang w:val="en-GB" w:eastAsia="en-GB"/>
        </w:rPr>
        <w:t xml:space="preserve"> X and state its role      </w:t>
      </w:r>
      <w:r>
        <w:rPr>
          <w:sz w:val="24"/>
          <w:szCs w:val="24"/>
          <w:lang w:val="en-GB" w:eastAsia="en-GB"/>
        </w:rPr>
        <w:tab/>
      </w:r>
      <w:r>
        <w:rPr>
          <w:sz w:val="24"/>
          <w:szCs w:val="24"/>
          <w:lang w:val="en-GB" w:eastAsia="en-GB"/>
        </w:rPr>
        <w:tab/>
        <w:t>( 2marks)</w:t>
      </w:r>
    </w:p>
    <w:p w:rsidR="005A0B3D" w:rsidRDefault="005A0B3D">
      <w:pPr>
        <w:widowControl/>
        <w:autoSpaceDE/>
        <w:autoSpaceDN/>
        <w:spacing w:line="360" w:lineRule="auto"/>
        <w:rPr>
          <w:sz w:val="24"/>
          <w:szCs w:val="24"/>
          <w:lang w:eastAsia="en-GB"/>
        </w:rPr>
      </w:pPr>
    </w:p>
    <w:p w:rsidR="005A0B3D" w:rsidRDefault="000D1FAF">
      <w:pPr>
        <w:widowControl/>
        <w:autoSpaceDE/>
        <w:autoSpaceDN/>
        <w:spacing w:line="360" w:lineRule="auto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 xml:space="preserve">Name  </w:t>
      </w:r>
      <w:r>
        <w:rPr>
          <w:i/>
          <w:iCs/>
          <w:color w:val="FF0000"/>
          <w:sz w:val="24"/>
          <w:szCs w:val="24"/>
          <w:lang w:eastAsia="en-GB"/>
        </w:rPr>
        <w:t>Potassium</w:t>
      </w:r>
      <w:proofErr w:type="gramEnd"/>
      <w:r>
        <w:rPr>
          <w:i/>
          <w:iCs/>
          <w:color w:val="FF0000"/>
          <w:sz w:val="24"/>
          <w:szCs w:val="24"/>
          <w:lang w:eastAsia="en-GB"/>
        </w:rPr>
        <w:t xml:space="preserve"> hydroxide/ Sodium hydroxide solution</w:t>
      </w:r>
    </w:p>
    <w:p w:rsidR="005A0B3D" w:rsidRDefault="000D1FAF">
      <w:pPr>
        <w:widowControl/>
        <w:autoSpaceDE/>
        <w:autoSpaceDN/>
        <w:spacing w:line="360" w:lineRule="auto"/>
        <w:rPr>
          <w:sz w:val="24"/>
          <w:szCs w:val="24"/>
          <w:lang w:val="en-GB" w:eastAsia="en-GB"/>
        </w:rPr>
      </w:pPr>
      <w:r>
        <w:rPr>
          <w:sz w:val="24"/>
          <w:szCs w:val="24"/>
          <w:lang w:eastAsia="en-GB"/>
        </w:rPr>
        <w:t xml:space="preserve">Role </w:t>
      </w:r>
      <w:proofErr w:type="gramStart"/>
      <w:r>
        <w:rPr>
          <w:i/>
          <w:iCs/>
          <w:color w:val="FF0000"/>
          <w:sz w:val="24"/>
          <w:szCs w:val="24"/>
          <w:lang w:eastAsia="en-GB"/>
        </w:rPr>
        <w:t>To</w:t>
      </w:r>
      <w:proofErr w:type="gramEnd"/>
      <w:r>
        <w:rPr>
          <w:i/>
          <w:iCs/>
          <w:color w:val="FF0000"/>
          <w:sz w:val="24"/>
          <w:szCs w:val="24"/>
          <w:lang w:eastAsia="en-GB"/>
        </w:rPr>
        <w:t xml:space="preserve"> absorb carbon (iv) oxide gas</w:t>
      </w:r>
    </w:p>
    <w:p w:rsidR="005A0B3D" w:rsidRDefault="000D1FAF">
      <w:pPr>
        <w:numPr>
          <w:ilvl w:val="0"/>
          <w:numId w:val="4"/>
        </w:numPr>
        <w:spacing w:line="360" w:lineRule="auto"/>
        <w:ind w:left="1080" w:hanging="540"/>
        <w:contextualSpacing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Explain why the coloured water rose in the capillary tube                 ( 3marks)</w:t>
      </w:r>
    </w:p>
    <w:p w:rsidR="005A0B3D" w:rsidRDefault="000D1FAF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  <w:r>
        <w:rPr>
          <w:i/>
          <w:iCs/>
          <w:color w:val="FF0000"/>
          <w:sz w:val="24"/>
          <w:szCs w:val="24"/>
          <w:lang w:eastAsia="en-GB"/>
        </w:rPr>
        <w:t xml:space="preserve">The grasshopper uses oxygen during respiration producing carbon (iv) </w:t>
      </w:r>
      <w:proofErr w:type="gramStart"/>
      <w:r>
        <w:rPr>
          <w:i/>
          <w:iCs/>
          <w:color w:val="FF0000"/>
          <w:sz w:val="24"/>
          <w:szCs w:val="24"/>
          <w:lang w:eastAsia="en-GB"/>
        </w:rPr>
        <w:t>oxide .</w:t>
      </w:r>
      <w:proofErr w:type="gramEnd"/>
      <w:r>
        <w:rPr>
          <w:i/>
          <w:iCs/>
          <w:color w:val="FF0000"/>
          <w:sz w:val="24"/>
          <w:szCs w:val="24"/>
          <w:lang w:eastAsia="en-GB"/>
        </w:rPr>
        <w:t xml:space="preserve"> Potassium hydroxide solution absorbs carbon (</w:t>
      </w:r>
      <w:proofErr w:type="gramStart"/>
      <w:r>
        <w:rPr>
          <w:i/>
          <w:iCs/>
          <w:color w:val="FF0000"/>
          <w:sz w:val="24"/>
          <w:szCs w:val="24"/>
          <w:lang w:eastAsia="en-GB"/>
        </w:rPr>
        <w:t>iv</w:t>
      </w:r>
      <w:proofErr w:type="gramEnd"/>
      <w:r>
        <w:rPr>
          <w:i/>
          <w:iCs/>
          <w:color w:val="FF0000"/>
          <w:sz w:val="24"/>
          <w:szCs w:val="24"/>
          <w:lang w:eastAsia="en-GB"/>
        </w:rPr>
        <w:t xml:space="preserve">) oxide produced creating a partial vacuum. The </w:t>
      </w:r>
      <w:proofErr w:type="spellStart"/>
      <w:r>
        <w:rPr>
          <w:i/>
          <w:iCs/>
          <w:color w:val="FF0000"/>
          <w:sz w:val="24"/>
          <w:szCs w:val="24"/>
          <w:lang w:eastAsia="en-GB"/>
        </w:rPr>
        <w:t>coloured</w:t>
      </w:r>
      <w:proofErr w:type="spellEnd"/>
      <w:r>
        <w:rPr>
          <w:i/>
          <w:iCs/>
          <w:color w:val="FF0000"/>
          <w:sz w:val="24"/>
          <w:szCs w:val="24"/>
          <w:lang w:eastAsia="en-GB"/>
        </w:rPr>
        <w:t xml:space="preserve"> water rises to occupy the partial vacuum created.</w:t>
      </w:r>
    </w:p>
    <w:p w:rsidR="005A0B3D" w:rsidRDefault="000D1FAF">
      <w:pPr>
        <w:numPr>
          <w:ilvl w:val="0"/>
          <w:numId w:val="4"/>
        </w:numPr>
        <w:spacing w:line="360" w:lineRule="auto"/>
        <w:ind w:left="1080" w:hanging="540"/>
        <w:contextualSpacing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Explain the use of the closed clip</w:t>
      </w:r>
      <w:r>
        <w:rPr>
          <w:sz w:val="24"/>
          <w:szCs w:val="24"/>
          <w:lang w:val="en-GB" w:eastAsia="en-GB"/>
        </w:rPr>
        <w:tab/>
      </w:r>
      <w:r>
        <w:rPr>
          <w:sz w:val="24"/>
          <w:szCs w:val="24"/>
          <w:lang w:val="en-GB" w:eastAsia="en-GB"/>
        </w:rPr>
        <w:tab/>
      </w:r>
      <w:r>
        <w:rPr>
          <w:sz w:val="24"/>
          <w:szCs w:val="24"/>
          <w:lang w:val="en-GB" w:eastAsia="en-GB"/>
        </w:rPr>
        <w:tab/>
      </w:r>
      <w:r>
        <w:rPr>
          <w:sz w:val="24"/>
          <w:szCs w:val="24"/>
          <w:lang w:val="en-GB" w:eastAsia="en-GB"/>
        </w:rPr>
        <w:tab/>
      </w:r>
      <w:r>
        <w:rPr>
          <w:sz w:val="24"/>
          <w:szCs w:val="24"/>
          <w:lang w:val="en-GB" w:eastAsia="en-GB"/>
        </w:rPr>
        <w:tab/>
        <w:t>( 1 mark)</w:t>
      </w:r>
    </w:p>
    <w:p w:rsidR="005A0B3D" w:rsidRDefault="000D1FAF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  <w:r>
        <w:rPr>
          <w:i/>
          <w:iCs/>
          <w:color w:val="FF0000"/>
          <w:sz w:val="24"/>
          <w:szCs w:val="24"/>
          <w:lang w:eastAsia="en-GB"/>
        </w:rPr>
        <w:t xml:space="preserve">To prevent entry of air </w:t>
      </w:r>
    </w:p>
    <w:p w:rsidR="005A0B3D" w:rsidRDefault="000D1FAF">
      <w:pPr>
        <w:numPr>
          <w:ilvl w:val="0"/>
          <w:numId w:val="4"/>
        </w:numPr>
        <w:spacing w:line="360" w:lineRule="auto"/>
        <w:ind w:left="1080" w:hanging="540"/>
        <w:contextualSpacing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Name two factors that determines the value of Respiratory quotient   ( 2marks) </w:t>
      </w:r>
    </w:p>
    <w:p w:rsidR="005A0B3D" w:rsidRDefault="000D1FAF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  <w:r>
        <w:rPr>
          <w:i/>
          <w:iCs/>
          <w:color w:val="FF0000"/>
          <w:sz w:val="24"/>
          <w:szCs w:val="24"/>
          <w:lang w:eastAsia="en-GB"/>
        </w:rPr>
        <w:t>Type of respiratory substrate</w:t>
      </w:r>
    </w:p>
    <w:p w:rsidR="005A0B3D" w:rsidRDefault="000D1FAF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  <w:r>
        <w:rPr>
          <w:i/>
          <w:iCs/>
          <w:color w:val="FF0000"/>
          <w:sz w:val="24"/>
          <w:szCs w:val="24"/>
          <w:lang w:eastAsia="en-GB"/>
        </w:rPr>
        <w:t>Type of respiration</w:t>
      </w:r>
    </w:p>
    <w:p w:rsidR="005A0B3D" w:rsidRDefault="005A0B3D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</w:p>
    <w:p w:rsidR="005A0B3D" w:rsidRDefault="005A0B3D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</w:p>
    <w:p w:rsidR="005A0B3D" w:rsidRDefault="005A0B3D">
      <w:pPr>
        <w:spacing w:line="360" w:lineRule="auto"/>
        <w:contextualSpacing/>
        <w:rPr>
          <w:i/>
          <w:iCs/>
          <w:color w:val="FF0000"/>
          <w:sz w:val="24"/>
          <w:szCs w:val="24"/>
          <w:lang w:eastAsia="en-GB"/>
        </w:rPr>
      </w:pPr>
    </w:p>
    <w:p w:rsidR="005A0B3D" w:rsidRDefault="000D1F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5.Form</w:t>
      </w:r>
      <w:proofErr w:type="gramEnd"/>
      <w:r>
        <w:rPr>
          <w:sz w:val="24"/>
          <w:szCs w:val="24"/>
        </w:rPr>
        <w:t xml:space="preserve"> two students subjected an orange plant growing outside the laboratory to the following;</w:t>
      </w:r>
    </w:p>
    <w:p w:rsidR="005A0B3D" w:rsidRDefault="000D1FAF">
      <w:pPr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>
        <w:rPr>
          <w:sz w:val="24"/>
          <w:szCs w:val="24"/>
        </w:rPr>
        <w:tab/>
        <w:t>Selected two sized leaves and gently brushed them clean on both sides.</w:t>
      </w:r>
    </w:p>
    <w:p w:rsidR="005A0B3D" w:rsidRDefault="000D1FA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 xml:space="preserve"> Placed two strips of dry cobalt (ii) chloride paper on both sides of each leaf and opposite each other and covered the </w:t>
      </w:r>
      <w:proofErr w:type="gramStart"/>
      <w:r>
        <w:rPr>
          <w:sz w:val="24"/>
          <w:szCs w:val="24"/>
        </w:rPr>
        <w:t>cobalt(</w:t>
      </w:r>
      <w:proofErr w:type="gramEnd"/>
      <w:r>
        <w:rPr>
          <w:sz w:val="24"/>
          <w:szCs w:val="24"/>
        </w:rPr>
        <w:t xml:space="preserve">ii) chloride papers with cello-tape.  They observed the time taken for any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change to occur and recorded the following.</w:t>
      </w:r>
    </w:p>
    <w:p w:rsidR="005A0B3D" w:rsidRDefault="005A0B3D">
      <w:pPr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0B3D">
        <w:trPr>
          <w:trHeight w:val="548"/>
        </w:trPr>
        <w:tc>
          <w:tcPr>
            <w:tcW w:w="3116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of leaf</w:t>
            </w:r>
          </w:p>
        </w:tc>
        <w:tc>
          <w:tcPr>
            <w:tcW w:w="3117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epidermis</w:t>
            </w:r>
          </w:p>
        </w:tc>
        <w:tc>
          <w:tcPr>
            <w:tcW w:w="3117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Lower epidermis </w:t>
            </w:r>
          </w:p>
        </w:tc>
      </w:tr>
      <w:tr w:rsidR="005A0B3D">
        <w:trPr>
          <w:trHeight w:val="713"/>
        </w:trPr>
        <w:tc>
          <w:tcPr>
            <w:tcW w:w="3116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</w:t>
            </w:r>
          </w:p>
        </w:tc>
        <w:tc>
          <w:tcPr>
            <w:tcW w:w="3117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3117" w:type="dxa"/>
          </w:tcPr>
          <w:p w:rsidR="005A0B3D" w:rsidRDefault="000D1F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</w:tbl>
    <w:p w:rsidR="005A0B3D" w:rsidRDefault="005A0B3D">
      <w:pPr>
        <w:spacing w:line="360" w:lineRule="auto"/>
        <w:ind w:left="720" w:hanging="720"/>
        <w:rPr>
          <w:sz w:val="24"/>
          <w:szCs w:val="24"/>
        </w:rPr>
      </w:pPr>
    </w:p>
    <w:p w:rsidR="005A0B3D" w:rsidRDefault="000D1FAF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Use the above information to answer the following questions.</w:t>
      </w:r>
    </w:p>
    <w:p w:rsidR="005A0B3D" w:rsidRDefault="000D1FAF">
      <w:pPr>
        <w:numPr>
          <w:ilvl w:val="0"/>
          <w:numId w:val="5"/>
        </w:num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i) What was the aim of the above </w:t>
      </w:r>
      <w:proofErr w:type="gramStart"/>
      <w:r>
        <w:rPr>
          <w:sz w:val="24"/>
          <w:szCs w:val="24"/>
        </w:rPr>
        <w:t>experiment.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0D1FAF">
      <w:pPr>
        <w:spacing w:line="360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To investigate the difference in rate of transpiration on different leaf surfaces</w:t>
      </w:r>
    </w:p>
    <w:p w:rsidR="005A0B3D" w:rsidRDefault="000D1FAF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ii) What was the purpose of brush cleaning the leaf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A0B3D" w:rsidRDefault="005A0B3D">
      <w:pPr>
        <w:spacing w:line="360" w:lineRule="auto"/>
        <w:ind w:left="720" w:hanging="720"/>
        <w:rPr>
          <w:i/>
          <w:iCs/>
          <w:color w:val="FF0000"/>
          <w:sz w:val="24"/>
          <w:szCs w:val="24"/>
        </w:rPr>
      </w:pPr>
    </w:p>
    <w:p w:rsidR="005A0B3D" w:rsidRDefault="000D1FAF">
      <w:pPr>
        <w:spacing w:line="360" w:lineRule="auto"/>
        <w:ind w:left="720" w:hanging="72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To remove dust particles</w:t>
      </w:r>
    </w:p>
    <w:p w:rsidR="005A0B3D" w:rsidRDefault="000D1FAF">
      <w:pPr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iii) What was the role of cello-tape in this experiment?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A0B3D" w:rsidRDefault="000D1FAF">
      <w:pPr>
        <w:spacing w:line="480" w:lineRule="auto"/>
        <w:ind w:left="720" w:hanging="72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To prevent water </w:t>
      </w:r>
      <w:proofErr w:type="spellStart"/>
      <w:r>
        <w:rPr>
          <w:i/>
          <w:iCs/>
          <w:color w:val="FF0000"/>
          <w:sz w:val="24"/>
          <w:szCs w:val="24"/>
        </w:rPr>
        <w:t>vapour</w:t>
      </w:r>
      <w:proofErr w:type="spellEnd"/>
      <w:r>
        <w:rPr>
          <w:i/>
          <w:iCs/>
          <w:color w:val="FF0000"/>
          <w:sz w:val="24"/>
          <w:szCs w:val="24"/>
        </w:rPr>
        <w:t xml:space="preserve"> from reacting with the cobalt (ii) chloride paper</w:t>
      </w:r>
    </w:p>
    <w:p w:rsidR="005A0B3D" w:rsidRDefault="000D1FAF">
      <w:pPr>
        <w:numPr>
          <w:ilvl w:val="0"/>
          <w:numId w:val="5"/>
        </w:numPr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i) What was the original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of dry cobalt chloride </w:t>
      </w:r>
      <w:proofErr w:type="gramStart"/>
      <w:r>
        <w:rPr>
          <w:sz w:val="24"/>
          <w:szCs w:val="24"/>
        </w:rPr>
        <w:t>paper.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A0B3D" w:rsidRDefault="005A0B3D">
      <w:pPr>
        <w:spacing w:line="480" w:lineRule="auto"/>
        <w:rPr>
          <w:i/>
          <w:iCs/>
          <w:color w:val="FF0000"/>
          <w:sz w:val="24"/>
          <w:szCs w:val="24"/>
        </w:rPr>
      </w:pPr>
    </w:p>
    <w:p w:rsidR="005A0B3D" w:rsidRDefault="000D1FAF">
      <w:pPr>
        <w:spacing w:line="480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Blue</w:t>
      </w:r>
    </w:p>
    <w:p w:rsidR="005A0B3D" w:rsidRDefault="000D1FAF">
      <w:pPr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ii) What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change did the students observe?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A0B3D" w:rsidRDefault="005A0B3D">
      <w:pPr>
        <w:spacing w:line="480" w:lineRule="auto"/>
        <w:ind w:left="720" w:hanging="720"/>
        <w:rPr>
          <w:i/>
          <w:iCs/>
          <w:color w:val="FF0000"/>
          <w:sz w:val="24"/>
          <w:szCs w:val="24"/>
        </w:rPr>
      </w:pPr>
    </w:p>
    <w:p w:rsidR="005A0B3D" w:rsidRDefault="000D1FAF">
      <w:pPr>
        <w:spacing w:line="480" w:lineRule="auto"/>
        <w:ind w:left="720" w:hanging="72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The </w:t>
      </w:r>
      <w:proofErr w:type="gramStart"/>
      <w:r>
        <w:rPr>
          <w:i/>
          <w:iCs/>
          <w:color w:val="FF0000"/>
          <w:sz w:val="24"/>
          <w:szCs w:val="24"/>
        </w:rPr>
        <w:t>blue  cobalt</w:t>
      </w:r>
      <w:proofErr w:type="gramEnd"/>
      <w:r>
        <w:rPr>
          <w:i/>
          <w:iCs/>
          <w:color w:val="FF0000"/>
          <w:sz w:val="24"/>
          <w:szCs w:val="24"/>
        </w:rPr>
        <w:t xml:space="preserve"> (ii) chloride paper turned pink faster on the lower side than on the upper side</w:t>
      </w:r>
    </w:p>
    <w:p w:rsidR="005A0B3D" w:rsidRDefault="000D1FAF">
      <w:pPr>
        <w:numPr>
          <w:ilvl w:val="0"/>
          <w:numId w:val="5"/>
        </w:num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) Explain the difference in time taken for the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change observed.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5A0B3D" w:rsidRDefault="000D1FAF">
      <w:pPr>
        <w:spacing w:line="360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It took less time for the cobalt(ii) chloride paper on the lower side to turn </w:t>
      </w:r>
      <w:proofErr w:type="spellStart"/>
      <w:r>
        <w:rPr>
          <w:i/>
          <w:iCs/>
          <w:color w:val="FF0000"/>
          <w:sz w:val="24"/>
          <w:szCs w:val="24"/>
        </w:rPr>
        <w:t>pink.There</w:t>
      </w:r>
      <w:proofErr w:type="spellEnd"/>
      <w:r>
        <w:rPr>
          <w:i/>
          <w:iCs/>
          <w:color w:val="FF0000"/>
          <w:sz w:val="24"/>
          <w:szCs w:val="24"/>
        </w:rPr>
        <w:t xml:space="preserve"> are more stomata on the lower side than on the upper side to reduce the rate of transpiration.</w:t>
      </w: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5A0B3D">
      <w:pPr>
        <w:spacing w:line="360" w:lineRule="auto"/>
        <w:rPr>
          <w:i/>
          <w:iCs/>
          <w:color w:val="FF0000"/>
          <w:sz w:val="24"/>
          <w:szCs w:val="24"/>
        </w:rPr>
      </w:pPr>
    </w:p>
    <w:p w:rsidR="005A0B3D" w:rsidRDefault="000D1FA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B (40 MARKS)</w:t>
      </w:r>
    </w:p>
    <w:p w:rsidR="005A0B3D" w:rsidRDefault="000D1FAF">
      <w:pPr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a study on immune response, two groups of mice were used. Sheep blood was introduced into both groups of the mice. One group was given 5 doses of a drug </w:t>
      </w:r>
      <w:proofErr w:type="spellStart"/>
      <w:r>
        <w:rPr>
          <w:sz w:val="24"/>
          <w:szCs w:val="24"/>
        </w:rPr>
        <w:t>Tinorcodine</w:t>
      </w:r>
      <w:proofErr w:type="spellEnd"/>
      <w:r>
        <w:rPr>
          <w:sz w:val="24"/>
          <w:szCs w:val="24"/>
        </w:rPr>
        <w:t xml:space="preserve"> prior to </w:t>
      </w:r>
      <w:proofErr w:type="spellStart"/>
      <w:r>
        <w:rPr>
          <w:sz w:val="24"/>
          <w:szCs w:val="24"/>
        </w:rPr>
        <w:t>vaccination.The</w:t>
      </w:r>
      <w:proofErr w:type="spellEnd"/>
      <w:r>
        <w:rPr>
          <w:sz w:val="24"/>
          <w:szCs w:val="24"/>
        </w:rPr>
        <w:t xml:space="preserve"> second group was not treated with </w:t>
      </w:r>
      <w:proofErr w:type="spellStart"/>
      <w:r>
        <w:rPr>
          <w:sz w:val="24"/>
          <w:szCs w:val="24"/>
        </w:rPr>
        <w:t>Tinorcodine</w:t>
      </w:r>
      <w:proofErr w:type="spellEnd"/>
      <w:r>
        <w:rPr>
          <w:sz w:val="24"/>
          <w:szCs w:val="24"/>
        </w:rPr>
        <w:t xml:space="preserve"> prior to </w:t>
      </w:r>
      <w:proofErr w:type="spellStart"/>
      <w:r>
        <w:rPr>
          <w:sz w:val="24"/>
          <w:szCs w:val="24"/>
        </w:rPr>
        <w:t>vaccination.Blood</w:t>
      </w:r>
      <w:proofErr w:type="spellEnd"/>
      <w:r>
        <w:rPr>
          <w:sz w:val="24"/>
          <w:szCs w:val="24"/>
        </w:rPr>
        <w:t xml:space="preserve"> was collected from each group every three days for one month and the quantities of antibodies determined. The results were as shown in the table below.</w:t>
      </w: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3"/>
        <w:gridCol w:w="3122"/>
        <w:gridCol w:w="3574"/>
      </w:tblGrid>
      <w:tr w:rsidR="005A0B3D">
        <w:trPr>
          <w:trHeight w:val="712"/>
        </w:trPr>
        <w:tc>
          <w:tcPr>
            <w:tcW w:w="2763" w:type="dxa"/>
          </w:tcPr>
          <w:p w:rsidR="005A0B3D" w:rsidRDefault="000D1FAF">
            <w:pPr>
              <w:pStyle w:val="ListParagraph"/>
              <w:ind w:left="-904" w:firstLine="90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Number of days after immunization</w:t>
            </w:r>
          </w:p>
        </w:tc>
        <w:tc>
          <w:tcPr>
            <w:tcW w:w="6696" w:type="dxa"/>
            <w:gridSpan w:val="2"/>
          </w:tcPr>
          <w:p w:rsidR="005A0B3D" w:rsidRDefault="000D1FA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Antibodies produced after immunization</w:t>
            </w:r>
          </w:p>
        </w:tc>
      </w:tr>
      <w:tr w:rsidR="005A0B3D">
        <w:trPr>
          <w:trHeight w:val="724"/>
        </w:trPr>
        <w:tc>
          <w:tcPr>
            <w:tcW w:w="2763" w:type="dxa"/>
          </w:tcPr>
          <w:p w:rsidR="005A0B3D" w:rsidRDefault="005A0B3D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Tinocordine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treated mice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Non-</w:t>
            </w:r>
            <w:proofErr w:type="spellStart"/>
            <w:r>
              <w:rPr>
                <w:b/>
                <w:i/>
                <w:sz w:val="24"/>
                <w:szCs w:val="24"/>
              </w:rPr>
              <w:t>Tinocordine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treated mice</w:t>
            </w:r>
          </w:p>
        </w:tc>
      </w:tr>
      <w:tr w:rsidR="005A0B3D">
        <w:trPr>
          <w:trHeight w:val="538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0B3D">
        <w:trPr>
          <w:trHeight w:val="517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0B3D">
        <w:trPr>
          <w:trHeight w:val="518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A0B3D">
        <w:trPr>
          <w:trHeight w:val="445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0B3D">
        <w:trPr>
          <w:trHeight w:val="507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0B3D">
        <w:trPr>
          <w:trHeight w:val="476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0B3D">
        <w:trPr>
          <w:trHeight w:val="518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0B3D">
        <w:trPr>
          <w:trHeight w:val="580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0B3D">
        <w:trPr>
          <w:trHeight w:val="569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A0B3D">
        <w:trPr>
          <w:trHeight w:val="601"/>
        </w:trPr>
        <w:tc>
          <w:tcPr>
            <w:tcW w:w="2763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74" w:type="dxa"/>
          </w:tcPr>
          <w:p w:rsidR="005A0B3D" w:rsidRDefault="000D1FA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(a)Plot graphs using the same axes of antibodies produced after immunization against number of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days</w:t>
      </w:r>
      <w:proofErr w:type="gramEnd"/>
      <w:r>
        <w:rPr>
          <w:sz w:val="24"/>
          <w:szCs w:val="24"/>
        </w:rPr>
        <w:t xml:space="preserve"> after immunization.(8marks)</w:t>
      </w: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381750" cy="900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222" t="1871" r="35849" b="4615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3D" w:rsidRDefault="005A0B3D">
      <w:pPr>
        <w:spacing w:after="200" w:line="276" w:lineRule="auto"/>
        <w:rPr>
          <w:sz w:val="24"/>
          <w:szCs w:val="24"/>
        </w:rPr>
      </w:pP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b)Determine</w:t>
      </w:r>
      <w:proofErr w:type="gramEnd"/>
      <w:r>
        <w:rPr>
          <w:sz w:val="24"/>
          <w:szCs w:val="24"/>
        </w:rPr>
        <w:t xml:space="preserve"> the rate of antibody production between day 13 and 17 in the </w:t>
      </w:r>
      <w:proofErr w:type="spellStart"/>
      <w:r>
        <w:rPr>
          <w:sz w:val="24"/>
          <w:szCs w:val="24"/>
        </w:rPr>
        <w:t>Tinorcodine</w:t>
      </w:r>
      <w:proofErr w:type="spellEnd"/>
      <w:r>
        <w:rPr>
          <w:sz w:val="24"/>
          <w:szCs w:val="24"/>
        </w:rPr>
        <w:t xml:space="preserve"> treated mice.(2marks)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c)Account</w:t>
      </w:r>
      <w:proofErr w:type="gramEnd"/>
      <w:r>
        <w:rPr>
          <w:sz w:val="24"/>
          <w:szCs w:val="24"/>
        </w:rPr>
        <w:t xml:space="preserve"> for the difference in the concentration of antibodies in the two groups of mice. (3marks)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The concentration of antibodies is higher in mice injected with </w:t>
      </w:r>
      <w:proofErr w:type="spellStart"/>
      <w:r>
        <w:rPr>
          <w:i/>
          <w:iCs/>
          <w:color w:val="FF0000"/>
          <w:sz w:val="24"/>
          <w:szCs w:val="24"/>
        </w:rPr>
        <w:t>Tinorcodine</w:t>
      </w:r>
      <w:proofErr w:type="spellEnd"/>
      <w:r>
        <w:rPr>
          <w:i/>
          <w:iCs/>
          <w:color w:val="FF0000"/>
          <w:sz w:val="24"/>
          <w:szCs w:val="24"/>
        </w:rPr>
        <w:t xml:space="preserve"> than the ones not </w:t>
      </w:r>
      <w:proofErr w:type="spellStart"/>
      <w:r>
        <w:rPr>
          <w:i/>
          <w:iCs/>
          <w:color w:val="FF0000"/>
          <w:sz w:val="24"/>
          <w:szCs w:val="24"/>
        </w:rPr>
        <w:t>injected.Tinorcodine</w:t>
      </w:r>
      <w:proofErr w:type="spellEnd"/>
      <w:r>
        <w:rPr>
          <w:i/>
          <w:iCs/>
          <w:color w:val="FF0000"/>
          <w:sz w:val="24"/>
          <w:szCs w:val="24"/>
        </w:rPr>
        <w:t xml:space="preserve"> injection triggers the body to produce its own </w:t>
      </w:r>
      <w:proofErr w:type="gramStart"/>
      <w:r>
        <w:rPr>
          <w:i/>
          <w:iCs/>
          <w:color w:val="FF0000"/>
          <w:sz w:val="24"/>
          <w:szCs w:val="24"/>
        </w:rPr>
        <w:t>antibodies .</w:t>
      </w:r>
      <w:proofErr w:type="gramEnd"/>
      <w:r>
        <w:rPr>
          <w:i/>
          <w:iCs/>
          <w:color w:val="FF0000"/>
          <w:sz w:val="24"/>
          <w:szCs w:val="24"/>
        </w:rPr>
        <w:t xml:space="preserve"> When the vaccine is introduced, the body produces more antibodies since the memory cells still recognizes how to generate the antibodies against the antigens.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d)What</w:t>
      </w:r>
      <w:proofErr w:type="gramEnd"/>
      <w:r>
        <w:rPr>
          <w:sz w:val="24"/>
          <w:szCs w:val="24"/>
        </w:rPr>
        <w:t xml:space="preserve"> type of immunity will be developed by the mice?(1mark)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Active artificially acquired immunity</w:t>
      </w:r>
    </w:p>
    <w:p w:rsidR="005A0B3D" w:rsidRDefault="000D1FAF">
      <w:pPr>
        <w:numPr>
          <w:ilvl w:val="0"/>
          <w:numId w:val="4"/>
        </w:numPr>
        <w:spacing w:after="200" w:line="276" w:lineRule="auto"/>
        <w:ind w:left="1080" w:hanging="540"/>
        <w:rPr>
          <w:sz w:val="24"/>
          <w:szCs w:val="24"/>
        </w:rPr>
      </w:pPr>
      <w:r>
        <w:rPr>
          <w:sz w:val="24"/>
          <w:szCs w:val="24"/>
        </w:rPr>
        <w:t>Name one disease whose spread is controlled by vaccination in human beings. (1mark)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proofErr w:type="spellStart"/>
      <w:r>
        <w:rPr>
          <w:i/>
          <w:iCs/>
          <w:color w:val="FF0000"/>
          <w:sz w:val="24"/>
          <w:szCs w:val="24"/>
        </w:rPr>
        <w:t>Poliomyelitis</w:t>
      </w:r>
      <w:proofErr w:type="gramStart"/>
      <w:r>
        <w:rPr>
          <w:i/>
          <w:iCs/>
          <w:color w:val="FF0000"/>
          <w:sz w:val="24"/>
          <w:szCs w:val="24"/>
        </w:rPr>
        <w:t>,measles</w:t>
      </w:r>
      <w:proofErr w:type="spellEnd"/>
      <w:proofErr w:type="gramEnd"/>
      <w:r>
        <w:rPr>
          <w:i/>
          <w:iCs/>
          <w:color w:val="FF0000"/>
          <w:sz w:val="24"/>
          <w:szCs w:val="24"/>
        </w:rPr>
        <w:t>, yellow fever, Covid19</w:t>
      </w:r>
    </w:p>
    <w:p w:rsidR="005A0B3D" w:rsidRDefault="000D1FAF">
      <w:pPr>
        <w:numPr>
          <w:ilvl w:val="0"/>
          <w:numId w:val="4"/>
        </w:numPr>
        <w:spacing w:after="200" w:line="276" w:lineRule="auto"/>
        <w:ind w:left="1080" w:hanging="540"/>
        <w:rPr>
          <w:sz w:val="24"/>
          <w:szCs w:val="24"/>
        </w:rPr>
      </w:pPr>
      <w:r>
        <w:rPr>
          <w:sz w:val="24"/>
          <w:szCs w:val="24"/>
        </w:rPr>
        <w:t>State 3 ways of controlling HIV/AIDS. (3marks)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Avoid unprotected sexual intercourse with an infected person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Avoid sharing sharp objects with infected person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Avoid deep kissing with an infected person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Screening of blood before transfusion</w:t>
      </w:r>
    </w:p>
    <w:p w:rsidR="005A0B3D" w:rsidRDefault="000D1FAF">
      <w:pPr>
        <w:numPr>
          <w:ilvl w:val="0"/>
          <w:numId w:val="4"/>
        </w:numPr>
        <w:spacing w:after="200" w:line="276" w:lineRule="auto"/>
        <w:ind w:left="1080" w:hanging="540"/>
        <w:rPr>
          <w:sz w:val="24"/>
          <w:szCs w:val="24"/>
        </w:rPr>
      </w:pPr>
      <w:r>
        <w:rPr>
          <w:sz w:val="24"/>
          <w:szCs w:val="24"/>
        </w:rPr>
        <w:t>State two other ways of controlling highly infectious diseases apart from vaccination. (2marks)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Quarantine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proofErr w:type="gramStart"/>
      <w:r>
        <w:rPr>
          <w:i/>
          <w:iCs/>
          <w:color w:val="FF0000"/>
          <w:sz w:val="24"/>
          <w:szCs w:val="24"/>
        </w:rPr>
        <w:t>Isolation and treatment of infected people.</w:t>
      </w:r>
      <w:proofErr w:type="gramEnd"/>
    </w:p>
    <w:p w:rsidR="005A0B3D" w:rsidRDefault="000D1FAF">
      <w:pPr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a)Describe</w:t>
      </w:r>
      <w:proofErr w:type="gramEnd"/>
      <w:r>
        <w:rPr>
          <w:sz w:val="24"/>
          <w:szCs w:val="24"/>
        </w:rPr>
        <w:t xml:space="preserve"> the mechanism of inhalation  in man. (8marks)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>During inspiration,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>External intercostal muscles contract, while internal intercostal muscles relax.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>This causes the ribs to move upwards and outwards.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>Diaphragm muscles contract, making it flatten from its dome shape.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>All these movements results in an increase in volume of thoracic and decrease in pressure.</w:t>
      </w:r>
    </w:p>
    <w:p w:rsidR="005A0B3D" w:rsidRDefault="000D1FAF">
      <w:pPr>
        <w:pStyle w:val="ListParagraph"/>
        <w:spacing w:after="200"/>
        <w:ind w:left="360" w:firstLine="0"/>
        <w:rPr>
          <w:i/>
          <w:iCs/>
          <w:color w:val="FF0000"/>
        </w:rPr>
      </w:pPr>
      <w:r>
        <w:rPr>
          <w:i/>
          <w:iCs/>
          <w:color w:val="FF0000"/>
        </w:rPr>
        <w:t xml:space="preserve">Atmospheric pressure being higher than pressure in thoracic </w:t>
      </w:r>
      <w:proofErr w:type="gramStart"/>
      <w:r>
        <w:rPr>
          <w:i/>
          <w:iCs/>
          <w:color w:val="FF0000"/>
        </w:rPr>
        <w:t>cavity ,forces</w:t>
      </w:r>
      <w:proofErr w:type="gramEnd"/>
      <w:r>
        <w:rPr>
          <w:i/>
          <w:iCs/>
          <w:color w:val="FF0000"/>
        </w:rPr>
        <w:t xml:space="preserve"> air into the lungs thorough the nose and the trachea, hence inflating the lungs.</w:t>
      </w:r>
    </w:p>
    <w:p w:rsidR="005A0B3D" w:rsidRDefault="005A0B3D">
      <w:pPr>
        <w:pStyle w:val="ListParagraph"/>
        <w:spacing w:after="200"/>
        <w:ind w:left="360" w:firstLine="0"/>
        <w:rPr>
          <w:i/>
          <w:iCs/>
          <w:color w:val="FF0000"/>
        </w:rPr>
      </w:pPr>
    </w:p>
    <w:p w:rsidR="005A0B3D" w:rsidRDefault="005A0B3D">
      <w:pPr>
        <w:pStyle w:val="ListParagraph"/>
        <w:spacing w:after="200"/>
        <w:ind w:left="360" w:firstLine="0"/>
        <w:rPr>
          <w:i/>
          <w:iCs/>
          <w:color w:val="FF0000"/>
        </w:rPr>
      </w:pP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b)Describe</w:t>
      </w:r>
      <w:proofErr w:type="gramEnd"/>
      <w:r>
        <w:rPr>
          <w:sz w:val="24"/>
          <w:szCs w:val="24"/>
        </w:rPr>
        <w:t xml:space="preserve"> the adaptations of aquatic plants to gaseous exchange.(6marks)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Have </w:t>
      </w:r>
      <w:proofErr w:type="spellStart"/>
      <w:r>
        <w:rPr>
          <w:i/>
          <w:iCs/>
          <w:color w:val="FF0000"/>
          <w:sz w:val="24"/>
          <w:szCs w:val="24"/>
        </w:rPr>
        <w:t>aerenchyma</w:t>
      </w:r>
      <w:proofErr w:type="spellEnd"/>
      <w:r>
        <w:rPr>
          <w:i/>
          <w:iCs/>
          <w:color w:val="FF0000"/>
          <w:sz w:val="24"/>
          <w:szCs w:val="24"/>
        </w:rPr>
        <w:t xml:space="preserve"> tissues for buoyancy and gaseous exchange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Some have pneumatophores for gaseous exchange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Some have numerous stomata on the upper epidermis for gaseous exchange</w:t>
      </w:r>
    </w:p>
    <w:p w:rsidR="005A0B3D" w:rsidRDefault="000D1FAF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Some plants have lenticels on the stem for gaseous exchange</w:t>
      </w:r>
    </w:p>
    <w:p w:rsidR="005A0B3D" w:rsidRDefault="0071198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c) Describe</w:t>
      </w:r>
      <w:r w:rsidR="000D1FAF">
        <w:rPr>
          <w:sz w:val="24"/>
          <w:szCs w:val="24"/>
        </w:rPr>
        <w:t xml:space="preserve"> how the brain regulates breathing</w:t>
      </w:r>
      <w:proofErr w:type="gramStart"/>
      <w:r w:rsidR="000D1FAF">
        <w:rPr>
          <w:sz w:val="24"/>
          <w:szCs w:val="24"/>
        </w:rPr>
        <w:t>.(</w:t>
      </w:r>
      <w:proofErr w:type="gramEnd"/>
      <w:r w:rsidR="000D1FAF">
        <w:rPr>
          <w:sz w:val="24"/>
          <w:szCs w:val="24"/>
        </w:rPr>
        <w:t>6marks)</w:t>
      </w:r>
    </w:p>
    <w:p w:rsidR="0071198E" w:rsidRDefault="000D1FAF" w:rsidP="0071198E">
      <w:pPr>
        <w:spacing w:after="200" w:line="276" w:lineRule="auto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The part of the brain that regulates the rate of breathing is the medulla oblongata. During exercise the rate of respiration increases and more carbon (</w:t>
      </w:r>
      <w:r w:rsidR="0071198E">
        <w:rPr>
          <w:i/>
          <w:iCs/>
          <w:color w:val="FF0000"/>
          <w:sz w:val="24"/>
          <w:szCs w:val="24"/>
        </w:rPr>
        <w:t>IV) oxide; is</w:t>
      </w:r>
      <w:r>
        <w:rPr>
          <w:i/>
          <w:iCs/>
          <w:color w:val="FF0000"/>
          <w:sz w:val="24"/>
          <w:szCs w:val="24"/>
        </w:rPr>
        <w:t xml:space="preserve"> </w:t>
      </w:r>
      <w:r w:rsidR="0071198E">
        <w:rPr>
          <w:i/>
          <w:iCs/>
          <w:color w:val="FF0000"/>
          <w:sz w:val="24"/>
          <w:szCs w:val="24"/>
        </w:rPr>
        <w:t xml:space="preserve">produced. When blood reaches the brain, the </w:t>
      </w:r>
      <w:r w:rsidR="0071198E" w:rsidRPr="0071198E">
        <w:rPr>
          <w:i/>
          <w:iCs/>
          <w:color w:val="FF0000"/>
          <w:sz w:val="24"/>
          <w:szCs w:val="24"/>
        </w:rPr>
        <w:t>carbon (IV) oxide</w:t>
      </w:r>
      <w:r w:rsidR="0071198E">
        <w:rPr>
          <w:i/>
          <w:iCs/>
          <w:color w:val="FF0000"/>
          <w:sz w:val="24"/>
          <w:szCs w:val="24"/>
        </w:rPr>
        <w:t xml:space="preserve"> triggers the</w:t>
      </w:r>
      <w:r>
        <w:rPr>
          <w:i/>
          <w:iCs/>
          <w:color w:val="FF0000"/>
          <w:sz w:val="24"/>
          <w:szCs w:val="24"/>
        </w:rPr>
        <w:t xml:space="preserve"> medulla </w:t>
      </w:r>
      <w:r w:rsidR="0071198E">
        <w:rPr>
          <w:i/>
          <w:iCs/>
          <w:color w:val="FF0000"/>
          <w:sz w:val="24"/>
          <w:szCs w:val="24"/>
        </w:rPr>
        <w:t>oblongata; to sends impulse</w:t>
      </w:r>
      <w:r>
        <w:rPr>
          <w:i/>
          <w:iCs/>
          <w:color w:val="FF0000"/>
          <w:sz w:val="24"/>
          <w:szCs w:val="24"/>
        </w:rPr>
        <w:t xml:space="preserve"> to the </w:t>
      </w:r>
      <w:r w:rsidR="0071198E">
        <w:rPr>
          <w:i/>
          <w:iCs/>
          <w:color w:val="FF0000"/>
          <w:sz w:val="24"/>
          <w:szCs w:val="24"/>
        </w:rPr>
        <w:t>intercostal muscles; and diaphragm; which responds appropriately;</w:t>
      </w:r>
      <w:bookmarkStart w:id="0" w:name="_GoBack"/>
      <w:bookmarkEnd w:id="0"/>
    </w:p>
    <w:p w:rsidR="005A0B3D" w:rsidRDefault="000D1FAF" w:rsidP="0071198E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a)How</w:t>
      </w:r>
      <w:proofErr w:type="gramEnd"/>
      <w:r>
        <w:rPr>
          <w:sz w:val="24"/>
          <w:szCs w:val="24"/>
        </w:rPr>
        <w:t xml:space="preserve"> is the leaf of a terrestrial plant adapted to perform its function? (10marks)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leaf has a flat and broad lamina to increase surface area for trapping sunlight energy for photosynthesis.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The leaf has numerous stomata through which </w:t>
      </w: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carbon(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 xml:space="preserve">IV) oxide diffuses into the leaf. 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leaf is thin to reduce the distance through which light and carbon (IV) oxide has to pass into the photosynthetic cells.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palisade mesophyll cells contain numerous chloroplasts which contain chlorophyll molecules which trap sunlight energy for photosynthesis.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palisade mesophyll is located on the upper surface to receive maximum sunlight.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leaf has an extensive network of veins containing xylem which conducts water to the photosynthetic cells and phloem to transport manufactured food materials to other plant parts.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epidermis and cuticle are transparent to allow light to penetrate to the photosynthetic cells.</w:t>
      </w:r>
    </w:p>
    <w:p w:rsidR="005A0B3D" w:rsidRDefault="000D1FAF">
      <w:pPr>
        <w:pStyle w:val="NoSpacing"/>
        <w:spacing w:line="36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The spongy mesophyll has numerous air spaces to allow circulation of gases to allow them diffuse efficiently to photosynthetic cells</w:t>
      </w:r>
    </w:p>
    <w:p w:rsidR="005A0B3D" w:rsidRDefault="000D1FAF">
      <w:pPr>
        <w:pStyle w:val="NoSpacing"/>
        <w:spacing w:line="360" w:lineRule="auto"/>
        <w:ind w:left="360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Leaves are arranged in a regular manner on the stem to minimize overlapping and over shadowing to enable them to absorb maximum amount of light.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b)Describe</w:t>
      </w:r>
      <w:proofErr w:type="gramEnd"/>
      <w:r>
        <w:rPr>
          <w:sz w:val="24"/>
          <w:szCs w:val="24"/>
        </w:rPr>
        <w:t xml:space="preserve"> eye accommodation. (10marks)   </w:t>
      </w:r>
    </w:p>
    <w:p w:rsidR="005A0B3D" w:rsidRDefault="000D1FAF">
      <w:pPr>
        <w:rPr>
          <w:b/>
          <w:i/>
          <w:color w:val="FF0000"/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Accomodation</w:t>
      </w:r>
      <w:proofErr w:type="spellEnd"/>
      <w:r>
        <w:rPr>
          <w:b/>
          <w:i/>
          <w:color w:val="FF0000"/>
          <w:sz w:val="24"/>
          <w:szCs w:val="24"/>
        </w:rPr>
        <w:t xml:space="preserve"> of the eye to near objects</w:t>
      </w:r>
    </w:p>
    <w:p w:rsidR="005A0B3D" w:rsidRDefault="005A0B3D">
      <w:pPr>
        <w:rPr>
          <w:i/>
          <w:color w:val="FF0000"/>
          <w:sz w:val="24"/>
          <w:szCs w:val="24"/>
        </w:rPr>
      </w:pPr>
    </w:p>
    <w:p w:rsidR="005A0B3D" w:rsidRDefault="000D1FAF">
      <w:pPr>
        <w:rPr>
          <w:i/>
          <w:color w:val="FF0000"/>
          <w:sz w:val="24"/>
          <w:szCs w:val="24"/>
        </w:rPr>
      </w:pPr>
      <w:proofErr w:type="spellStart"/>
      <w:r>
        <w:rPr>
          <w:i/>
          <w:color w:val="FF0000"/>
          <w:sz w:val="24"/>
          <w:szCs w:val="24"/>
        </w:rPr>
        <w:t>Cilliary</w:t>
      </w:r>
      <w:proofErr w:type="spellEnd"/>
      <w:r>
        <w:rPr>
          <w:i/>
          <w:color w:val="FF0000"/>
          <w:sz w:val="24"/>
          <w:szCs w:val="24"/>
        </w:rPr>
        <w:t xml:space="preserve"> muscles contract</w:t>
      </w:r>
    </w:p>
    <w:p w:rsidR="005A0B3D" w:rsidRDefault="000D1FAF">
      <w:pPr>
        <w:pStyle w:val="ListParagraph"/>
        <w:ind w:left="0"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Tension on suspensory ligaments reduces</w:t>
      </w:r>
    </w:p>
    <w:p w:rsidR="005A0B3D" w:rsidRDefault="000D1FAF">
      <w:pPr>
        <w:pStyle w:val="ListParagraph"/>
        <w:ind w:left="0"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Curvature of the lens increases</w:t>
      </w:r>
    </w:p>
    <w:p w:rsidR="005A0B3D" w:rsidRDefault="000D1FAF">
      <w:pPr>
        <w:pStyle w:val="ListParagraph"/>
        <w:ind w:left="0" w:firstLine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Light from the near object is greatly refracted by the lens</w:t>
      </w:r>
    </w:p>
    <w:p w:rsidR="005A0B3D" w:rsidRDefault="005A0B3D">
      <w:pPr>
        <w:pStyle w:val="ListParagraph"/>
        <w:ind w:left="0" w:firstLine="0"/>
        <w:rPr>
          <w:i/>
          <w:color w:val="FF0000"/>
          <w:sz w:val="24"/>
          <w:szCs w:val="24"/>
        </w:rPr>
      </w:pPr>
    </w:p>
    <w:p w:rsidR="005A0B3D" w:rsidRDefault="000D1FAF">
      <w:pPr>
        <w:widowControl/>
        <w:autoSpaceDE/>
        <w:autoSpaceDN/>
        <w:spacing w:after="200"/>
        <w:rPr>
          <w:rFonts w:eastAsiaTheme="minorEastAsia"/>
          <w:b/>
          <w:bCs/>
          <w:i/>
          <w:color w:val="FF0000"/>
          <w:sz w:val="24"/>
          <w:szCs w:val="24"/>
        </w:rPr>
      </w:pPr>
      <w:r>
        <w:rPr>
          <w:rFonts w:eastAsiaTheme="minorEastAsia"/>
          <w:b/>
          <w:bCs/>
          <w:i/>
          <w:color w:val="FF0000"/>
          <w:sz w:val="24"/>
          <w:szCs w:val="24"/>
        </w:rPr>
        <w:t>Accommodation of the eye to far (distant) objects</w:t>
      </w:r>
    </w:p>
    <w:p w:rsidR="005A0B3D" w:rsidRDefault="000D1FAF">
      <w:pPr>
        <w:widowControl/>
        <w:autoSpaceDE/>
        <w:autoSpaceDN/>
        <w:spacing w:after="200"/>
        <w:rPr>
          <w:rFonts w:eastAsiaTheme="minorEastAsia"/>
          <w:i/>
          <w:color w:val="FF0000"/>
          <w:sz w:val="24"/>
          <w:szCs w:val="24"/>
        </w:rPr>
      </w:pPr>
      <w:proofErr w:type="spellStart"/>
      <w:r>
        <w:rPr>
          <w:rFonts w:eastAsiaTheme="minorEastAsia"/>
          <w:i/>
          <w:color w:val="FF0000"/>
          <w:sz w:val="24"/>
          <w:szCs w:val="24"/>
        </w:rPr>
        <w:lastRenderedPageBreak/>
        <w:t>Ciliary</w:t>
      </w:r>
      <w:proofErr w:type="spellEnd"/>
      <w:r>
        <w:rPr>
          <w:rFonts w:eastAsiaTheme="minorEastAsia"/>
          <w:i/>
          <w:color w:val="FF0000"/>
          <w:sz w:val="24"/>
          <w:szCs w:val="24"/>
        </w:rPr>
        <w:t xml:space="preserve"> muscle relax</w:t>
      </w:r>
    </w:p>
    <w:p w:rsidR="005A0B3D" w:rsidRDefault="000D1FAF">
      <w:pPr>
        <w:spacing w:after="200"/>
        <w:contextualSpacing/>
        <w:rPr>
          <w:rFonts w:eastAsiaTheme="minorEastAsia"/>
          <w:i/>
          <w:color w:val="FF0000"/>
          <w:sz w:val="24"/>
          <w:szCs w:val="24"/>
        </w:rPr>
      </w:pPr>
      <w:r>
        <w:rPr>
          <w:rFonts w:eastAsiaTheme="minorEastAsia"/>
          <w:i/>
          <w:color w:val="FF0000"/>
          <w:sz w:val="24"/>
          <w:szCs w:val="24"/>
        </w:rPr>
        <w:t xml:space="preserve">This increases tension on suspensory ligaments </w:t>
      </w:r>
    </w:p>
    <w:p w:rsidR="005A0B3D" w:rsidRDefault="005A0B3D">
      <w:pPr>
        <w:spacing w:after="200"/>
        <w:contextualSpacing/>
        <w:rPr>
          <w:rFonts w:eastAsiaTheme="minorEastAsia"/>
          <w:i/>
          <w:color w:val="FF0000"/>
          <w:sz w:val="24"/>
          <w:szCs w:val="24"/>
        </w:rPr>
      </w:pPr>
    </w:p>
    <w:p w:rsidR="005A0B3D" w:rsidRDefault="000D1FAF">
      <w:pPr>
        <w:spacing w:after="200"/>
        <w:contextualSpacing/>
        <w:rPr>
          <w:rFonts w:eastAsiaTheme="minorEastAsia"/>
          <w:i/>
          <w:color w:val="FF0000"/>
          <w:sz w:val="24"/>
          <w:szCs w:val="24"/>
        </w:rPr>
      </w:pPr>
      <w:r>
        <w:rPr>
          <w:rFonts w:eastAsiaTheme="minorEastAsia"/>
          <w:i/>
          <w:color w:val="FF0000"/>
          <w:sz w:val="24"/>
          <w:szCs w:val="24"/>
        </w:rPr>
        <w:t xml:space="preserve">This stretches the lens reducing the curvature </w:t>
      </w:r>
      <w:proofErr w:type="spellStart"/>
      <w:r>
        <w:rPr>
          <w:rFonts w:eastAsiaTheme="minorEastAsia"/>
          <w:i/>
          <w:color w:val="FF0000"/>
          <w:sz w:val="24"/>
          <w:szCs w:val="24"/>
        </w:rPr>
        <w:t>i.e</w:t>
      </w:r>
      <w:proofErr w:type="spellEnd"/>
      <w:r>
        <w:rPr>
          <w:rFonts w:eastAsiaTheme="minorEastAsia"/>
          <w:i/>
          <w:color w:val="FF0000"/>
          <w:sz w:val="24"/>
          <w:szCs w:val="24"/>
        </w:rPr>
        <w:t xml:space="preserve"> lens becomes thinner and less bulgy.</w:t>
      </w:r>
    </w:p>
    <w:p w:rsidR="005A0B3D" w:rsidRDefault="000D1FAF">
      <w:pPr>
        <w:spacing w:after="200" w:line="276" w:lineRule="auto"/>
        <w:rPr>
          <w:i/>
          <w:color w:val="FF0000"/>
          <w:sz w:val="24"/>
          <w:szCs w:val="24"/>
        </w:rPr>
      </w:pPr>
      <w:r>
        <w:rPr>
          <w:rFonts w:eastAsiaTheme="minorEastAsia"/>
          <w:i/>
          <w:color w:val="FF0000"/>
          <w:sz w:val="24"/>
          <w:szCs w:val="24"/>
        </w:rPr>
        <w:t>Light rays from far objects are less refracted hence are focused on the retina</w:t>
      </w:r>
    </w:p>
    <w:p w:rsidR="005A0B3D" w:rsidRDefault="000D1F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A0B3D" w:rsidRDefault="005A0B3D">
      <w:pPr>
        <w:spacing w:line="360" w:lineRule="auto"/>
        <w:rPr>
          <w:sz w:val="24"/>
          <w:szCs w:val="24"/>
        </w:rPr>
      </w:pPr>
    </w:p>
    <w:sectPr w:rsidR="005A0B3D">
      <w:footerReference w:type="default" r:id="rId13"/>
      <w:pgSz w:w="12240" w:h="15840"/>
      <w:pgMar w:top="630" w:right="560" w:bottom="1200" w:left="72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3D" w:rsidRDefault="000D1FAF">
      <w:r>
        <w:separator/>
      </w:r>
    </w:p>
  </w:endnote>
  <w:endnote w:type="continuationSeparator" w:id="0">
    <w:p w:rsidR="005A0B3D" w:rsidRDefault="000D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601225"/>
    </w:sdtPr>
    <w:sdtEndPr>
      <w:rPr>
        <w:color w:val="808080" w:themeColor="background1" w:themeShade="80"/>
        <w:spacing w:val="60"/>
      </w:rPr>
    </w:sdtEndPr>
    <w:sdtContent>
      <w:p w:rsidR="005A0B3D" w:rsidRDefault="000D1F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98E" w:rsidRPr="0071198E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A0B3D" w:rsidRDefault="000D1FAF">
    <w:pPr>
      <w:pStyle w:val="Footer"/>
      <w:rPr>
        <w:rFonts w:ascii="Bodoni MT Black" w:hAnsi="Bodoni MT Black"/>
        <w:b/>
      </w:rPr>
    </w:pPr>
    <w:r>
      <w:t xml:space="preserve">                                      </w:t>
    </w:r>
    <w:r>
      <w:rPr>
        <w:rFonts w:ascii="Bodoni MT Black" w:hAnsi="Bodoni MT Black"/>
        <w:b/>
      </w:rPr>
      <w:t>SULEMO JOINT EXAMINATION JULY/AUGUST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3D" w:rsidRDefault="000D1FAF">
      <w:r>
        <w:separator/>
      </w:r>
    </w:p>
  </w:footnote>
  <w:footnote w:type="continuationSeparator" w:id="0">
    <w:p w:rsidR="005A0B3D" w:rsidRDefault="000D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406CE"/>
    <w:multiLevelType w:val="singleLevel"/>
    <w:tmpl w:val="E1A406CE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0199095E"/>
    <w:multiLevelType w:val="multilevel"/>
    <w:tmpl w:val="019909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591AE4B"/>
    <w:multiLevelType w:val="singleLevel"/>
    <w:tmpl w:val="0591AE4B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">
    <w:nsid w:val="0EC34044"/>
    <w:multiLevelType w:val="singleLevel"/>
    <w:tmpl w:val="0EC3404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604329"/>
    <w:multiLevelType w:val="multilevel"/>
    <w:tmpl w:val="1160432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12ED"/>
    <w:multiLevelType w:val="multilevel"/>
    <w:tmpl w:val="2A5E12E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E8"/>
    <w:rsid w:val="00004684"/>
    <w:rsid w:val="00013F63"/>
    <w:rsid w:val="000409CB"/>
    <w:rsid w:val="00044217"/>
    <w:rsid w:val="00085FFC"/>
    <w:rsid w:val="000D1FAF"/>
    <w:rsid w:val="000D6BEB"/>
    <w:rsid w:val="000E12B7"/>
    <w:rsid w:val="000F1C5C"/>
    <w:rsid w:val="000F23E0"/>
    <w:rsid w:val="00151A69"/>
    <w:rsid w:val="001929CA"/>
    <w:rsid w:val="001B1F86"/>
    <w:rsid w:val="001D62C5"/>
    <w:rsid w:val="001D6CBB"/>
    <w:rsid w:val="001E2660"/>
    <w:rsid w:val="00252E58"/>
    <w:rsid w:val="00257BEE"/>
    <w:rsid w:val="002673C9"/>
    <w:rsid w:val="002A2F7E"/>
    <w:rsid w:val="002C4648"/>
    <w:rsid w:val="002E1AB4"/>
    <w:rsid w:val="0037284A"/>
    <w:rsid w:val="003E76F4"/>
    <w:rsid w:val="004036BB"/>
    <w:rsid w:val="00470382"/>
    <w:rsid w:val="00476BE7"/>
    <w:rsid w:val="004955F4"/>
    <w:rsid w:val="004D479A"/>
    <w:rsid w:val="004E290D"/>
    <w:rsid w:val="00520E0D"/>
    <w:rsid w:val="00543F79"/>
    <w:rsid w:val="005444E8"/>
    <w:rsid w:val="005A0B3D"/>
    <w:rsid w:val="005C4080"/>
    <w:rsid w:val="005D7CE7"/>
    <w:rsid w:val="005E5868"/>
    <w:rsid w:val="006F023A"/>
    <w:rsid w:val="00700787"/>
    <w:rsid w:val="0071198E"/>
    <w:rsid w:val="007129E6"/>
    <w:rsid w:val="007713CF"/>
    <w:rsid w:val="00783D26"/>
    <w:rsid w:val="007B12E3"/>
    <w:rsid w:val="007F1DA0"/>
    <w:rsid w:val="0080419A"/>
    <w:rsid w:val="00832D62"/>
    <w:rsid w:val="008470CC"/>
    <w:rsid w:val="0089061C"/>
    <w:rsid w:val="008C6CD6"/>
    <w:rsid w:val="008E1CD9"/>
    <w:rsid w:val="00942979"/>
    <w:rsid w:val="00966A46"/>
    <w:rsid w:val="00976709"/>
    <w:rsid w:val="009F6613"/>
    <w:rsid w:val="00A36720"/>
    <w:rsid w:val="00A46098"/>
    <w:rsid w:val="00A602F7"/>
    <w:rsid w:val="00AD2BB1"/>
    <w:rsid w:val="00AD7B57"/>
    <w:rsid w:val="00B5491F"/>
    <w:rsid w:val="00C161D1"/>
    <w:rsid w:val="00C56339"/>
    <w:rsid w:val="00CD2708"/>
    <w:rsid w:val="00D20500"/>
    <w:rsid w:val="00D34F64"/>
    <w:rsid w:val="00D4168B"/>
    <w:rsid w:val="00D41A49"/>
    <w:rsid w:val="00D604D2"/>
    <w:rsid w:val="00D81B63"/>
    <w:rsid w:val="00DE02AC"/>
    <w:rsid w:val="00E155E4"/>
    <w:rsid w:val="00E54A12"/>
    <w:rsid w:val="00E96D66"/>
    <w:rsid w:val="00EB4018"/>
    <w:rsid w:val="00ED0B59"/>
    <w:rsid w:val="00EE6AF5"/>
    <w:rsid w:val="00F45318"/>
    <w:rsid w:val="00F65D71"/>
    <w:rsid w:val="00FA2E0E"/>
    <w:rsid w:val="00FB001C"/>
    <w:rsid w:val="00FC084E"/>
    <w:rsid w:val="00FE4006"/>
    <w:rsid w:val="00FE405D"/>
    <w:rsid w:val="00FE5E36"/>
    <w:rsid w:val="030C2C3B"/>
    <w:rsid w:val="08072F19"/>
    <w:rsid w:val="0924393B"/>
    <w:rsid w:val="0AA53E04"/>
    <w:rsid w:val="0C432866"/>
    <w:rsid w:val="0C9931EF"/>
    <w:rsid w:val="0E4478D6"/>
    <w:rsid w:val="0F1626D5"/>
    <w:rsid w:val="0FA17FAE"/>
    <w:rsid w:val="170C0101"/>
    <w:rsid w:val="204048D0"/>
    <w:rsid w:val="20DD2CE7"/>
    <w:rsid w:val="231618DA"/>
    <w:rsid w:val="30AD7A77"/>
    <w:rsid w:val="31430CB1"/>
    <w:rsid w:val="31997FB4"/>
    <w:rsid w:val="36D218A5"/>
    <w:rsid w:val="376D09FB"/>
    <w:rsid w:val="395F17C4"/>
    <w:rsid w:val="3D80215E"/>
    <w:rsid w:val="3D8C4E84"/>
    <w:rsid w:val="3EAE5345"/>
    <w:rsid w:val="3EC1598C"/>
    <w:rsid w:val="3F591E15"/>
    <w:rsid w:val="46CC1925"/>
    <w:rsid w:val="4A7B7231"/>
    <w:rsid w:val="4BEA1DF7"/>
    <w:rsid w:val="4C5E0D5A"/>
    <w:rsid w:val="4D514357"/>
    <w:rsid w:val="53B34AAF"/>
    <w:rsid w:val="564D4304"/>
    <w:rsid w:val="571E65E9"/>
    <w:rsid w:val="5AAB14CE"/>
    <w:rsid w:val="5D316396"/>
    <w:rsid w:val="626802E1"/>
    <w:rsid w:val="63432AA8"/>
    <w:rsid w:val="64814073"/>
    <w:rsid w:val="66C96ABD"/>
    <w:rsid w:val="6F965D3C"/>
    <w:rsid w:val="711205DD"/>
    <w:rsid w:val="722A770D"/>
    <w:rsid w:val="747304E7"/>
    <w:rsid w:val="75CB6E55"/>
    <w:rsid w:val="7CE36E7C"/>
    <w:rsid w:val="7D8E7B79"/>
    <w:rsid w:val="7F8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E997-AF77-427C-8DED-9FA564BB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</cp:lastModifiedBy>
  <cp:revision>3</cp:revision>
  <dcterms:created xsi:type="dcterms:W3CDTF">2024-07-17T05:37:00Z</dcterms:created>
  <dcterms:modified xsi:type="dcterms:W3CDTF">2024-07-23T07:44:00Z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E6C0E7B85F9D4CDAB6DA7359A564F977_12</vt:lpwstr>
  </property>
</Properties>
</file>